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54EE1" w:rsidRDefault="00F0711C" w:rsidP="00F0711C">
      <w:pPr>
        <w:jc w:val="center"/>
        <w:rPr>
          <w:color w:val="000000" w:themeColor="text1"/>
          <w:sz w:val="28"/>
          <w:szCs w:val="28"/>
        </w:rPr>
      </w:pPr>
      <w:proofErr w:type="spellStart"/>
      <w:r w:rsidRPr="00054EE1">
        <w:rPr>
          <w:color w:val="000000" w:themeColor="text1"/>
          <w:sz w:val="28"/>
          <w:szCs w:val="28"/>
        </w:rPr>
        <w:t>Витамишки</w:t>
      </w:r>
      <w:proofErr w:type="spellEnd"/>
      <w:r w:rsidRPr="00054EE1">
        <w:rPr>
          <w:color w:val="000000" w:themeColor="text1"/>
          <w:sz w:val="28"/>
          <w:szCs w:val="28"/>
        </w:rPr>
        <w:t>.</w:t>
      </w:r>
    </w:p>
    <w:p w:rsidR="00F0711C" w:rsidRDefault="00F0711C" w:rsidP="00F07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Правильное питание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то залог здоровья и жизненных сил. Особенно важным оно является для детей, поэтому специалисты диетологи рекомендуют исключать из рациона </w:t>
      </w:r>
      <w:r w:rsidR="00054EE1">
        <w:rPr>
          <w:sz w:val="28"/>
          <w:szCs w:val="28"/>
        </w:rPr>
        <w:t>больше сладостей</w:t>
      </w:r>
      <w:r>
        <w:rPr>
          <w:sz w:val="28"/>
          <w:szCs w:val="28"/>
        </w:rPr>
        <w:t xml:space="preserve"> и </w:t>
      </w:r>
      <w:r w:rsidR="00054EE1">
        <w:rPr>
          <w:sz w:val="28"/>
          <w:szCs w:val="28"/>
        </w:rPr>
        <w:t xml:space="preserve">как можно чаще </w:t>
      </w:r>
      <w:r>
        <w:rPr>
          <w:sz w:val="28"/>
          <w:szCs w:val="28"/>
        </w:rPr>
        <w:t xml:space="preserve"> употреблять фрукты и овощи,  так как они способствуют хорошему самочувствию. </w:t>
      </w:r>
    </w:p>
    <w:p w:rsidR="00637B67" w:rsidRDefault="00F0711C" w:rsidP="00F0711C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вт</w:t>
      </w:r>
      <w:r w:rsidR="00054EE1">
        <w:rPr>
          <w:sz w:val="28"/>
          <w:szCs w:val="28"/>
        </w:rPr>
        <w:t>орой группе раннего возраста</w:t>
      </w:r>
      <w:r>
        <w:rPr>
          <w:sz w:val="28"/>
          <w:szCs w:val="28"/>
        </w:rPr>
        <w:t xml:space="preserve"> №4 «Солнышко» </w:t>
      </w:r>
      <w:r w:rsidR="00ED2DB1">
        <w:rPr>
          <w:sz w:val="28"/>
          <w:szCs w:val="28"/>
        </w:rPr>
        <w:t>воспит</w:t>
      </w:r>
      <w:r w:rsidR="006A39C4">
        <w:rPr>
          <w:sz w:val="28"/>
          <w:szCs w:val="28"/>
        </w:rPr>
        <w:t xml:space="preserve">атель </w:t>
      </w:r>
      <w:proofErr w:type="spellStart"/>
      <w:r w:rsidR="006A39C4">
        <w:rPr>
          <w:sz w:val="28"/>
          <w:szCs w:val="28"/>
        </w:rPr>
        <w:t>Куракова</w:t>
      </w:r>
      <w:proofErr w:type="spellEnd"/>
      <w:r w:rsidR="006A39C4">
        <w:rPr>
          <w:sz w:val="28"/>
          <w:szCs w:val="28"/>
        </w:rPr>
        <w:t xml:space="preserve"> Елена </w:t>
      </w:r>
      <w:proofErr w:type="spellStart"/>
      <w:r w:rsidR="006A39C4">
        <w:rPr>
          <w:sz w:val="28"/>
          <w:szCs w:val="28"/>
        </w:rPr>
        <w:t>Авдеевна</w:t>
      </w:r>
      <w:proofErr w:type="spellEnd"/>
      <w:r w:rsidR="006A39C4">
        <w:rPr>
          <w:sz w:val="28"/>
          <w:szCs w:val="28"/>
        </w:rPr>
        <w:t xml:space="preserve">  с</w:t>
      </w:r>
      <w:r w:rsidR="00ED2DB1">
        <w:rPr>
          <w:sz w:val="28"/>
          <w:szCs w:val="28"/>
        </w:rPr>
        <w:t xml:space="preserve"> детьми отправилась в гости </w:t>
      </w:r>
      <w:r w:rsidR="006A39C4">
        <w:rPr>
          <w:sz w:val="28"/>
          <w:szCs w:val="28"/>
        </w:rPr>
        <w:t xml:space="preserve">к </w:t>
      </w:r>
      <w:proofErr w:type="spellStart"/>
      <w:r w:rsidR="006A39C4">
        <w:rPr>
          <w:sz w:val="28"/>
          <w:szCs w:val="28"/>
        </w:rPr>
        <w:t>витамишке</w:t>
      </w:r>
      <w:proofErr w:type="spellEnd"/>
      <w:r w:rsidR="006A39C4">
        <w:rPr>
          <w:sz w:val="28"/>
          <w:szCs w:val="28"/>
        </w:rPr>
        <w:t xml:space="preserve">. Свое путешествие они начали с прослушивания сказки о </w:t>
      </w:r>
      <w:proofErr w:type="gramStart"/>
      <w:r w:rsidR="006A39C4">
        <w:rPr>
          <w:sz w:val="28"/>
          <w:szCs w:val="28"/>
        </w:rPr>
        <w:t>витаминах</w:t>
      </w:r>
      <w:proofErr w:type="gramEnd"/>
      <w:r w:rsidR="006A39C4">
        <w:rPr>
          <w:sz w:val="28"/>
          <w:szCs w:val="28"/>
        </w:rPr>
        <w:t xml:space="preserve"> затем отправились в продуктовую страну витаминов, </w:t>
      </w:r>
      <w:r w:rsidR="00637B67">
        <w:rPr>
          <w:sz w:val="28"/>
          <w:szCs w:val="28"/>
        </w:rPr>
        <w:t>где узнали, что витамины содержа</w:t>
      </w:r>
      <w:r w:rsidR="006A39C4">
        <w:rPr>
          <w:sz w:val="28"/>
          <w:szCs w:val="28"/>
        </w:rPr>
        <w:t xml:space="preserve">тся больше всего </w:t>
      </w:r>
      <w:r w:rsidR="00637B67">
        <w:rPr>
          <w:sz w:val="28"/>
          <w:szCs w:val="28"/>
        </w:rPr>
        <w:t xml:space="preserve">в </w:t>
      </w:r>
      <w:r w:rsidR="006A39C4">
        <w:rPr>
          <w:sz w:val="28"/>
          <w:szCs w:val="28"/>
        </w:rPr>
        <w:t xml:space="preserve">овощах и фруктах. </w:t>
      </w:r>
      <w:r w:rsidR="00054EE1">
        <w:rPr>
          <w:sz w:val="28"/>
          <w:szCs w:val="28"/>
        </w:rPr>
        <w:t xml:space="preserve"> Витамины обязательно нужно употреблять</w:t>
      </w:r>
      <w:r w:rsidR="00637B67">
        <w:rPr>
          <w:sz w:val="28"/>
          <w:szCs w:val="28"/>
        </w:rPr>
        <w:t xml:space="preserve"> маленьким детям. Они необходимы</w:t>
      </w:r>
      <w:r w:rsidR="00054EE1">
        <w:rPr>
          <w:sz w:val="28"/>
          <w:szCs w:val="28"/>
        </w:rPr>
        <w:t xml:space="preserve"> для роста новых клеток.</w:t>
      </w:r>
      <w:r w:rsidR="006A39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0711C" w:rsidRDefault="00F0711C" w:rsidP="00F07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7B67" w:rsidRPr="00F0711C" w:rsidRDefault="00637B67" w:rsidP="00F0711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24200" cy="2394752"/>
            <wp:effectExtent l="19050" t="0" r="0" b="0"/>
            <wp:docPr id="2" name="Рисунок 2" descr="Z:\ВСЕ\МАРИНА НОВОСТИ\100_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ВСЕ\МАРИНА НОВОСТИ\100_39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9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185397" cy="2390775"/>
            <wp:effectExtent l="19050" t="0" r="0" b="0"/>
            <wp:docPr id="1" name="Рисунок 1" descr="Z:\ВСЕ\МАРИНА НОВОСТИ\100_3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СЕ\МАРИНА НОВОСТИ\100_39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9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B67" w:rsidRPr="00F0711C" w:rsidSect="00F0711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11C"/>
    <w:rsid w:val="00054EE1"/>
    <w:rsid w:val="00637B67"/>
    <w:rsid w:val="006A39C4"/>
    <w:rsid w:val="00ED2DB1"/>
    <w:rsid w:val="00F0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2018-06-20T09:10:00Z</dcterms:created>
  <dcterms:modified xsi:type="dcterms:W3CDTF">2018-06-20T10:34:00Z</dcterms:modified>
</cp:coreProperties>
</file>