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1B6F5B" w:rsidTr="00E74A20">
        <w:tc>
          <w:tcPr>
            <w:tcW w:w="4785" w:type="dxa"/>
          </w:tcPr>
          <w:p w:rsidR="001B6F5B" w:rsidRDefault="001B6F5B" w:rsidP="00E74A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Рассмотрено на общем собрании работников                                  Протокол  №3 от 18.07.2016г. </w:t>
            </w:r>
          </w:p>
        </w:tc>
        <w:tc>
          <w:tcPr>
            <w:tcW w:w="5104" w:type="dxa"/>
          </w:tcPr>
          <w:p w:rsidR="001B6F5B" w:rsidRPr="00046820" w:rsidRDefault="001B6F5B" w:rsidP="00E74A20">
            <w:pPr>
              <w:spacing w:before="100" w:beforeAutospacing="1" w:after="100" w:afterAutospacing="1"/>
              <w:ind w:left="7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1B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приказом заведующего № 23 от 20.07.2016г.</w:t>
            </w:r>
          </w:p>
          <w:p w:rsidR="001B6F5B" w:rsidRDefault="001B6F5B" w:rsidP="00E74A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B5056" w:rsidRPr="008821A7" w:rsidRDefault="007B5056" w:rsidP="001B6F5B">
      <w:pPr>
        <w:spacing w:before="100" w:beforeAutospacing="1" w:after="100" w:afterAutospacing="1" w:line="240" w:lineRule="auto"/>
        <w:ind w:hanging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1A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B5056" w:rsidRPr="008821A7" w:rsidRDefault="007B5056" w:rsidP="001B6F5B">
      <w:pPr>
        <w:spacing w:before="100" w:beforeAutospacing="1" w:after="100" w:afterAutospacing="1" w:line="240" w:lineRule="auto"/>
        <w:ind w:hanging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1A7">
        <w:rPr>
          <w:rFonts w:ascii="Times New Roman" w:eastAsia="Times New Roman" w:hAnsi="Times New Roman" w:cs="Times New Roman"/>
          <w:b/>
          <w:bCs/>
          <w:sz w:val="28"/>
          <w:szCs w:val="28"/>
        </w:rPr>
        <w:t>о сотрудничестве с правоохранительными органами</w:t>
      </w:r>
    </w:p>
    <w:p w:rsidR="007B5056" w:rsidRDefault="007B5056" w:rsidP="001B6F5B">
      <w:pPr>
        <w:spacing w:before="100" w:beforeAutospacing="1" w:after="100" w:afterAutospacing="1" w:line="240" w:lineRule="auto"/>
        <w:ind w:hanging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1A7">
        <w:rPr>
          <w:rFonts w:ascii="Times New Roman" w:eastAsia="Times New Roman" w:hAnsi="Times New Roman" w:cs="Times New Roman"/>
          <w:b/>
          <w:bCs/>
          <w:sz w:val="28"/>
          <w:szCs w:val="28"/>
        </w:rPr>
        <w:t>в М</w:t>
      </w:r>
      <w:r w:rsidR="008821A7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8821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ДОУ </w:t>
      </w:r>
      <w:r w:rsidR="008821A7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«Детский сад №15» г. Чебоксары</w:t>
      </w:r>
    </w:p>
    <w:p w:rsidR="001B6F5B" w:rsidRPr="008821A7" w:rsidRDefault="001B6F5B" w:rsidP="001B6F5B">
      <w:pPr>
        <w:spacing w:before="100" w:beforeAutospacing="1" w:after="100" w:afterAutospacing="1" w:line="240" w:lineRule="auto"/>
        <w:ind w:hanging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056" w:rsidRPr="008821A7" w:rsidRDefault="007B5056" w:rsidP="00784DFE">
      <w:pPr>
        <w:spacing w:before="100" w:beforeAutospacing="1" w:after="100" w:afterAutospacing="1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1A7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  Общие положения</w:t>
      </w:r>
    </w:p>
    <w:p w:rsidR="008821A7" w:rsidRPr="008821A7" w:rsidRDefault="008821A7" w:rsidP="00784DFE">
      <w:pPr>
        <w:pStyle w:val="a5"/>
        <w:numPr>
          <w:ilvl w:val="1"/>
          <w:numId w:val="24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взаимодействия, задачи и</w:t>
      </w:r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br/>
        <w:t>компетенцию сторон по противодействию коррупции в муниципальном</w:t>
      </w:r>
      <w:r w:rsidRPr="008821A7">
        <w:rPr>
          <w:rFonts w:ascii="Times New Roman" w:eastAsia="Times New Roman" w:hAnsi="Times New Roman" w:cs="Times New Roman"/>
          <w:sz w:val="28"/>
          <w:szCs w:val="28"/>
        </w:rPr>
        <w:t xml:space="preserve"> бюджетном </w:t>
      </w:r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t xml:space="preserve">дошкольном образовательном учреждении </w:t>
      </w:r>
      <w:r w:rsidRPr="008821A7">
        <w:rPr>
          <w:rFonts w:ascii="Times New Roman" w:eastAsia="Times New Roman" w:hAnsi="Times New Roman" w:cs="Times New Roman"/>
          <w:sz w:val="28"/>
          <w:szCs w:val="28"/>
        </w:rPr>
        <w:t>«Детский сад №15» города Чебоксары Чувашской Республики</w:t>
      </w:r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t xml:space="preserve"> (далее ДОУ)</w:t>
      </w:r>
    </w:p>
    <w:p w:rsidR="007B5056" w:rsidRPr="008821A7" w:rsidRDefault="008821A7" w:rsidP="00784DFE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6C7E0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t>Задачами взаимодействия сторон являются:</w:t>
      </w:r>
    </w:p>
    <w:p w:rsidR="007B5056" w:rsidRPr="008821A7" w:rsidRDefault="007B5056" w:rsidP="00784DFE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A7">
        <w:rPr>
          <w:rFonts w:ascii="Times New Roman" w:eastAsia="Times New Roman" w:hAnsi="Times New Roman" w:cs="Times New Roman"/>
          <w:sz w:val="28"/>
          <w:szCs w:val="28"/>
        </w:rPr>
        <w:t>выявление и устранение причин и условий, порождающих коррупцию;</w:t>
      </w:r>
    </w:p>
    <w:p w:rsidR="007B5056" w:rsidRPr="008821A7" w:rsidRDefault="007B5056" w:rsidP="00784DFE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A7">
        <w:rPr>
          <w:rFonts w:ascii="Times New Roman" w:eastAsia="Times New Roman" w:hAnsi="Times New Roman" w:cs="Times New Roman"/>
          <w:sz w:val="28"/>
          <w:szCs w:val="28"/>
        </w:rPr>
        <w:t>выработка оптимальных механизмов защиты от проникновения коррупции в ДОУ, снижение коррупционных рисков;</w:t>
      </w:r>
    </w:p>
    <w:p w:rsidR="007B5056" w:rsidRPr="008821A7" w:rsidRDefault="007B5056" w:rsidP="00784DFE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A7">
        <w:rPr>
          <w:rFonts w:ascii="Times New Roman" w:eastAsia="Times New Roman" w:hAnsi="Times New Roman" w:cs="Times New Roman"/>
          <w:sz w:val="28"/>
          <w:szCs w:val="28"/>
        </w:rPr>
        <w:t>создание единой системы мониторинга и информирования сотрудни</w:t>
      </w:r>
      <w:r w:rsidRPr="008821A7">
        <w:rPr>
          <w:rFonts w:ascii="Times New Roman" w:eastAsia="Times New Roman" w:hAnsi="Times New Roman" w:cs="Times New Roman"/>
          <w:sz w:val="28"/>
          <w:szCs w:val="28"/>
        </w:rPr>
        <w:softHyphen/>
        <w:t>ков правоохранительных органов по проблемам проявления коррупции;</w:t>
      </w:r>
    </w:p>
    <w:p w:rsidR="007B5056" w:rsidRPr="008821A7" w:rsidRDefault="007B5056" w:rsidP="00784DFE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21A7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8821A7">
        <w:rPr>
          <w:rFonts w:ascii="Times New Roman" w:eastAsia="Times New Roman" w:hAnsi="Times New Roman" w:cs="Times New Roman"/>
          <w:sz w:val="28"/>
          <w:szCs w:val="28"/>
        </w:rPr>
        <w:t xml:space="preserve"> пропаганда и воспитание;</w:t>
      </w:r>
    </w:p>
    <w:p w:rsidR="007B5056" w:rsidRPr="008821A7" w:rsidRDefault="007B5056" w:rsidP="00784DFE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A7">
        <w:rPr>
          <w:rFonts w:ascii="Times New Roman" w:eastAsia="Times New Roman" w:hAnsi="Times New Roman" w:cs="Times New Roman"/>
          <w:sz w:val="28"/>
          <w:szCs w:val="28"/>
        </w:rPr>
        <w:t>привлечение общественности и правоохранительных органов, СМИ к</w:t>
      </w:r>
      <w:r w:rsidRPr="008821A7">
        <w:rPr>
          <w:rFonts w:ascii="Times New Roman" w:eastAsia="Times New Roman" w:hAnsi="Times New Roman" w:cs="Times New Roman"/>
          <w:sz w:val="28"/>
          <w:szCs w:val="28"/>
        </w:rPr>
        <w:br/>
        <w:t>сотрудничеству по вопросам противодействи</w:t>
      </w:r>
      <w:r w:rsidR="008821A7">
        <w:rPr>
          <w:rFonts w:ascii="Times New Roman" w:eastAsia="Times New Roman" w:hAnsi="Times New Roman" w:cs="Times New Roman"/>
          <w:sz w:val="28"/>
          <w:szCs w:val="28"/>
        </w:rPr>
        <w:t xml:space="preserve">я коррупции в целях выработки у </w:t>
      </w:r>
      <w:r w:rsidRPr="008821A7">
        <w:rPr>
          <w:rFonts w:ascii="Times New Roman" w:eastAsia="Times New Roman" w:hAnsi="Times New Roman" w:cs="Times New Roman"/>
          <w:sz w:val="28"/>
          <w:szCs w:val="28"/>
        </w:rPr>
        <w:t>сотрудников навыков антикоррупционного поведения в сферах</w:t>
      </w:r>
      <w:r w:rsidRPr="008821A7">
        <w:rPr>
          <w:rFonts w:ascii="Times New Roman" w:eastAsia="Times New Roman" w:hAnsi="Times New Roman" w:cs="Times New Roman"/>
          <w:sz w:val="28"/>
          <w:szCs w:val="28"/>
        </w:rPr>
        <w:br/>
        <w:t>с повышенным риском коррупции, а также формирование нетерпимого отношения к коррупции.</w:t>
      </w:r>
    </w:p>
    <w:p w:rsidR="007B5056" w:rsidRPr="008821A7" w:rsidRDefault="008821A7" w:rsidP="00784DFE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t>Стороны в своей деятельности руководс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твуются Конституцией Российской </w:t>
      </w:r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t>Федерации, Законом РФ от 25.12.2</w:t>
      </w:r>
      <w:r>
        <w:rPr>
          <w:rFonts w:ascii="Times New Roman" w:eastAsia="Times New Roman" w:hAnsi="Times New Roman" w:cs="Times New Roman"/>
          <w:sz w:val="28"/>
          <w:szCs w:val="28"/>
        </w:rPr>
        <w:t>008 № 273-ФЗ «О противодействии коррупции»,</w:t>
      </w:r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t> Уставом ДОУ, другими нормативными правовыми актами ДОУ в сфере борьбы с коррупцией, а также настоящим Положением.</w:t>
      </w:r>
    </w:p>
    <w:p w:rsidR="007B5056" w:rsidRPr="008821A7" w:rsidRDefault="008821A7" w:rsidP="00784DFE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6C7E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t>Основным кругом лиц, попадающих под действие антикоррупционной политики ДОУ, являются работники ДОУ, находящиеся в трудовых отношениях, вне зависимости от занимаемой должности и выполняемых функций.</w:t>
      </w:r>
    </w:p>
    <w:p w:rsidR="007B5056" w:rsidRPr="008821A7" w:rsidRDefault="008821A7" w:rsidP="00784DFE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6C7E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t>Настоящее положение вступает в силу с момента его утверждения</w:t>
      </w:r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br/>
        <w:t>приказом заведующего и действует до принятия нового. </w:t>
      </w:r>
    </w:p>
    <w:p w:rsidR="005B1BC2" w:rsidRDefault="005B1BC2" w:rsidP="00784DFE">
      <w:pPr>
        <w:spacing w:before="100" w:beforeAutospacing="1" w:after="100" w:afterAutospacing="1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BC2" w:rsidRDefault="005B1BC2" w:rsidP="00784DFE">
      <w:pPr>
        <w:spacing w:before="100" w:beforeAutospacing="1" w:after="100" w:afterAutospacing="1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5056" w:rsidRPr="008821A7" w:rsidRDefault="007B5056" w:rsidP="00784DFE">
      <w:pPr>
        <w:spacing w:before="100" w:beforeAutospacing="1" w:after="100" w:afterAutospacing="1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1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      Виды обращений в правоохранительные органы</w:t>
      </w:r>
    </w:p>
    <w:p w:rsidR="007B5056" w:rsidRPr="006C7E0F" w:rsidRDefault="006C7E0F" w:rsidP="00784DFE">
      <w:pPr>
        <w:pStyle w:val="a5"/>
        <w:numPr>
          <w:ilvl w:val="1"/>
          <w:numId w:val="25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B5056" w:rsidRPr="006C7E0F">
        <w:rPr>
          <w:rFonts w:ascii="Times New Roman" w:eastAsia="Times New Roman" w:hAnsi="Times New Roman" w:cs="Times New Roman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7B5056" w:rsidRPr="006C7E0F" w:rsidRDefault="007B5056" w:rsidP="00784DFE">
      <w:pPr>
        <w:pStyle w:val="a5"/>
        <w:numPr>
          <w:ilvl w:val="1"/>
          <w:numId w:val="25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E0F">
        <w:rPr>
          <w:rFonts w:ascii="Times New Roman" w:eastAsia="Times New Roman" w:hAnsi="Times New Roman" w:cs="Times New Roman"/>
          <w:sz w:val="28"/>
          <w:szCs w:val="28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ДОУ и правоохранительными органами.</w:t>
      </w:r>
    </w:p>
    <w:p w:rsidR="007B5056" w:rsidRPr="008821A7" w:rsidRDefault="007B5056" w:rsidP="00784DFE">
      <w:pPr>
        <w:numPr>
          <w:ilvl w:val="1"/>
          <w:numId w:val="25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A7">
        <w:rPr>
          <w:rFonts w:ascii="Times New Roman" w:eastAsia="Times New Roman" w:hAnsi="Times New Roman" w:cs="Times New Roman"/>
          <w:sz w:val="28"/>
          <w:szCs w:val="28"/>
        </w:rPr>
        <w:t>Устные обращения – это обращение, поступающие во время личного приема руководителя ДОУ или его заместителей, у руководителей или заместителей правоохранительных органов.</w:t>
      </w:r>
    </w:p>
    <w:p w:rsidR="007B5056" w:rsidRPr="006C7E0F" w:rsidRDefault="007B5056" w:rsidP="00784DFE">
      <w:pPr>
        <w:pStyle w:val="a5"/>
        <w:numPr>
          <w:ilvl w:val="1"/>
          <w:numId w:val="25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E0F">
        <w:rPr>
          <w:rFonts w:ascii="Times New Roman" w:eastAsia="Times New Roman" w:hAnsi="Times New Roman" w:cs="Times New Roman"/>
          <w:sz w:val="28"/>
          <w:szCs w:val="28"/>
        </w:rPr>
        <w:t>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7B5056" w:rsidRPr="006C7E0F" w:rsidRDefault="007B5056" w:rsidP="00784DFE">
      <w:pPr>
        <w:pStyle w:val="a5"/>
        <w:numPr>
          <w:ilvl w:val="1"/>
          <w:numId w:val="25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E0F">
        <w:rPr>
          <w:rFonts w:ascii="Times New Roman" w:eastAsia="Times New Roman" w:hAnsi="Times New Roman" w:cs="Times New Roman"/>
          <w:sz w:val="28"/>
          <w:szCs w:val="28"/>
        </w:rPr>
        <w:t>Заявление – вид обращения, направленный на реализацию прав и интересов ДОУ.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7B5056" w:rsidRPr="006C7E0F" w:rsidRDefault="007B5056" w:rsidP="00784DFE">
      <w:pPr>
        <w:pStyle w:val="a5"/>
        <w:numPr>
          <w:ilvl w:val="1"/>
          <w:numId w:val="25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E0F">
        <w:rPr>
          <w:rFonts w:ascii="Times New Roman" w:eastAsia="Times New Roman" w:hAnsi="Times New Roman" w:cs="Times New Roman"/>
          <w:sz w:val="28"/>
          <w:szCs w:val="28"/>
        </w:rPr>
        <w:t>Жалоба – вид обращения, в котором идет речь о нарушении прав и интересов ДОУ.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ДОУ.</w:t>
      </w:r>
    </w:p>
    <w:p w:rsidR="007B5056" w:rsidRPr="008821A7" w:rsidRDefault="007B5056" w:rsidP="00784DFE">
      <w:pPr>
        <w:spacing w:before="100" w:beforeAutospacing="1" w:after="100" w:afterAutospacing="1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1A7">
        <w:rPr>
          <w:rFonts w:ascii="Times New Roman" w:eastAsia="Times New Roman" w:hAnsi="Times New Roman" w:cs="Times New Roman"/>
          <w:b/>
          <w:bCs/>
          <w:sz w:val="28"/>
          <w:szCs w:val="28"/>
        </w:rPr>
        <w:t>3.           Порядок взаимодействия с правоохранительными органами</w:t>
      </w:r>
    </w:p>
    <w:p w:rsidR="007B5056" w:rsidRPr="008821A7" w:rsidRDefault="006C7E0F" w:rsidP="00784DFE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t>ДОУ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ДОУ  стало известно.</w:t>
      </w:r>
    </w:p>
    <w:p w:rsidR="007B5056" w:rsidRPr="008821A7" w:rsidRDefault="006C7E0F" w:rsidP="00784DFE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t>ДОУ принимает на себя обязательство воздерживаться от каких-либо   санкций   в   отношении   своих   сотрудников,   сообщивших  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7B5056" w:rsidRPr="008821A7" w:rsidRDefault="006C7E0F" w:rsidP="00784DFE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  </w:t>
      </w:r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t>Ответственность за своевременное обращение в правоохранительные органы о подготовке или совершении коррупционного правонарушения возлагается на заведующего ДОУ.</w:t>
      </w:r>
    </w:p>
    <w:p w:rsidR="007B5056" w:rsidRPr="008821A7" w:rsidRDefault="006C7E0F" w:rsidP="00784DFE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 </w:t>
      </w:r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t>Заведующий 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7B5056" w:rsidRPr="008821A7" w:rsidRDefault="006C7E0F" w:rsidP="00784DFE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84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t>Заведующий ДОУ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7B5056" w:rsidRPr="008821A7" w:rsidRDefault="006C7E0F" w:rsidP="00784DFE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proofErr w:type="gramStart"/>
      <w:r w:rsidR="00784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t>се письменные обращения к представителям правоохранительных органов  готовятся инициаторами обращений – сотрудниками ДОУ, с обязательным участием заведующего ДОУ.</w:t>
      </w:r>
    </w:p>
    <w:p w:rsidR="007B5056" w:rsidRPr="008821A7" w:rsidRDefault="006C7E0F" w:rsidP="005B1BC2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784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t>Заведующий ДОУ несет персональную ответственность за эффективность осуществления соответствующего взаимодействия.</w:t>
      </w:r>
    </w:p>
    <w:p w:rsidR="007B5056" w:rsidRPr="005B1BC2" w:rsidRDefault="007B5056" w:rsidP="005B1BC2">
      <w:pPr>
        <w:numPr>
          <w:ilvl w:val="0"/>
          <w:numId w:val="17"/>
        </w:numPr>
        <w:spacing w:before="100" w:beforeAutospacing="1" w:after="100" w:afterAutospacing="1" w:line="240" w:lineRule="auto"/>
        <w:ind w:left="0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1A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взаимодействия с правоохранительными органами</w:t>
      </w:r>
      <w:r w:rsidRPr="005B1B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5056" w:rsidRPr="008821A7" w:rsidRDefault="00784DFE" w:rsidP="00784DFE">
      <w:p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   </w:t>
      </w:r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7B5056" w:rsidRPr="00784DFE" w:rsidRDefault="007B5056" w:rsidP="00784DFE">
      <w:pPr>
        <w:pStyle w:val="a5"/>
        <w:numPr>
          <w:ilvl w:val="1"/>
          <w:numId w:val="26"/>
        </w:numPr>
        <w:spacing w:before="100" w:beforeAutospacing="1" w:after="100" w:afterAutospacing="1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</w:rPr>
      </w:pPr>
      <w:r w:rsidRPr="00784DFE">
        <w:rPr>
          <w:rFonts w:ascii="Times New Roman" w:eastAsia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7B5056" w:rsidRPr="00784DFE" w:rsidRDefault="007B5056" w:rsidP="00784DFE">
      <w:pPr>
        <w:pStyle w:val="a5"/>
        <w:numPr>
          <w:ilvl w:val="1"/>
          <w:numId w:val="26"/>
        </w:numPr>
        <w:spacing w:before="100" w:beforeAutospacing="1" w:after="100" w:afterAutospacing="1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</w:rPr>
      </w:pPr>
      <w:r w:rsidRPr="00784DFE">
        <w:rPr>
          <w:rFonts w:ascii="Times New Roman" w:eastAsia="Times New Roman" w:hAnsi="Times New Roman" w:cs="Times New Roman"/>
          <w:sz w:val="28"/>
          <w:szCs w:val="28"/>
        </w:rPr>
        <w:t xml:space="preserve">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784DFE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784DFE">
        <w:rPr>
          <w:rFonts w:ascii="Times New Roman" w:eastAsia="Times New Roman" w:hAnsi="Times New Roman" w:cs="Times New Roman"/>
          <w:sz w:val="28"/>
          <w:szCs w:val="28"/>
        </w:rPr>
        <w:t xml:space="preserve"> факторов.</w:t>
      </w:r>
    </w:p>
    <w:p w:rsidR="007B5056" w:rsidRPr="00784DFE" w:rsidRDefault="007B5056" w:rsidP="00784DFE">
      <w:pPr>
        <w:pStyle w:val="a5"/>
        <w:numPr>
          <w:ilvl w:val="1"/>
          <w:numId w:val="26"/>
        </w:numPr>
        <w:spacing w:before="100" w:beforeAutospacing="1" w:after="100" w:afterAutospacing="1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</w:rPr>
      </w:pPr>
      <w:r w:rsidRPr="00784DFE">
        <w:rPr>
          <w:rFonts w:ascii="Times New Roman" w:eastAsia="Times New Roman" w:hAnsi="Times New Roman" w:cs="Times New Roman"/>
          <w:sz w:val="28"/>
          <w:szCs w:val="28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7B5056" w:rsidRPr="008821A7" w:rsidRDefault="007B5056" w:rsidP="00784DFE">
      <w:pPr>
        <w:spacing w:before="100" w:beforeAutospacing="1" w:after="100" w:afterAutospacing="1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1A7">
        <w:rPr>
          <w:rFonts w:ascii="Times New Roman" w:eastAsia="Times New Roman" w:hAnsi="Times New Roman" w:cs="Times New Roman"/>
          <w:b/>
          <w:bCs/>
          <w:sz w:val="28"/>
          <w:szCs w:val="28"/>
        </w:rPr>
        <w:t>5.    Заключительные положения</w:t>
      </w:r>
    </w:p>
    <w:p w:rsidR="007B5056" w:rsidRPr="00784DFE" w:rsidRDefault="007B5056" w:rsidP="00784DFE">
      <w:pPr>
        <w:pStyle w:val="a5"/>
        <w:numPr>
          <w:ilvl w:val="1"/>
          <w:numId w:val="27"/>
        </w:numPr>
        <w:spacing w:before="100" w:beforeAutospacing="1" w:after="100" w:afterAutospacing="1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</w:rPr>
      </w:pPr>
      <w:r w:rsidRPr="00784DFE">
        <w:rPr>
          <w:rFonts w:ascii="Times New Roman" w:eastAsia="Times New Roman" w:hAnsi="Times New Roman" w:cs="Times New Roman"/>
          <w:sz w:val="28"/>
          <w:szCs w:val="28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7B5056" w:rsidRPr="00784DFE" w:rsidRDefault="007B5056" w:rsidP="00784DFE">
      <w:pPr>
        <w:pStyle w:val="a5"/>
        <w:numPr>
          <w:ilvl w:val="1"/>
          <w:numId w:val="27"/>
        </w:numPr>
        <w:spacing w:before="100" w:beforeAutospacing="1" w:after="100" w:afterAutospacing="1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</w:rPr>
      </w:pPr>
      <w:r w:rsidRPr="00784DFE">
        <w:rPr>
          <w:rFonts w:ascii="Times New Roman" w:eastAsia="Times New Roman" w:hAnsi="Times New Roman" w:cs="Times New Roman"/>
          <w:sz w:val="28"/>
          <w:szCs w:val="28"/>
        </w:rPr>
        <w:t>Утверждение вносимых изменений и дополнений в Положение осуществля</w:t>
      </w:r>
      <w:r w:rsidRPr="00784DFE">
        <w:rPr>
          <w:rFonts w:ascii="Times New Roman" w:eastAsia="Times New Roman" w:hAnsi="Times New Roman" w:cs="Times New Roman"/>
          <w:sz w:val="28"/>
          <w:szCs w:val="28"/>
        </w:rPr>
        <w:softHyphen/>
        <w:t>ется после принятия решения общего собрания ДОУ с последующим утверждением приказом по образовательному учреждению, либо по представлению правоохранительных органов.</w:t>
      </w:r>
    </w:p>
    <w:p w:rsidR="007B5056" w:rsidRPr="008821A7" w:rsidRDefault="00784DFE" w:rsidP="00784DFE">
      <w:p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5.3.   </w:t>
      </w:r>
      <w:r w:rsidR="007B5056" w:rsidRPr="008821A7">
        <w:rPr>
          <w:rFonts w:ascii="Times New Roman" w:eastAsia="Times New Roman" w:hAnsi="Times New Roman" w:cs="Times New Roman"/>
          <w:sz w:val="28"/>
          <w:szCs w:val="28"/>
        </w:rPr>
        <w:t>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08503E" w:rsidRPr="008821A7" w:rsidRDefault="0008503E" w:rsidP="00784DFE">
      <w:pPr>
        <w:ind w:hanging="567"/>
        <w:rPr>
          <w:rFonts w:ascii="Times New Roman" w:hAnsi="Times New Roman" w:cs="Times New Roman"/>
          <w:sz w:val="28"/>
          <w:szCs w:val="28"/>
        </w:rPr>
      </w:pPr>
    </w:p>
    <w:sectPr w:rsidR="0008503E" w:rsidRPr="008821A7" w:rsidSect="0068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D24"/>
    <w:multiLevelType w:val="multilevel"/>
    <w:tmpl w:val="27EC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17D1"/>
    <w:multiLevelType w:val="multilevel"/>
    <w:tmpl w:val="B8F87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C269E"/>
    <w:multiLevelType w:val="multilevel"/>
    <w:tmpl w:val="9032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4097F"/>
    <w:multiLevelType w:val="multilevel"/>
    <w:tmpl w:val="1AEA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16E56"/>
    <w:multiLevelType w:val="multilevel"/>
    <w:tmpl w:val="753C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B6250"/>
    <w:multiLevelType w:val="multilevel"/>
    <w:tmpl w:val="AC5820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A42037D"/>
    <w:multiLevelType w:val="multilevel"/>
    <w:tmpl w:val="FF142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C882504"/>
    <w:multiLevelType w:val="multilevel"/>
    <w:tmpl w:val="97901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5721206"/>
    <w:multiLevelType w:val="multilevel"/>
    <w:tmpl w:val="3168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8723ADC"/>
    <w:multiLevelType w:val="multilevel"/>
    <w:tmpl w:val="A964F5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EA326C8"/>
    <w:multiLevelType w:val="multilevel"/>
    <w:tmpl w:val="19A4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</w:num>
  <w:num w:numId="2">
    <w:abstractNumId w:val="10"/>
  </w:num>
  <w:num w:numId="3">
    <w:abstractNumId w:val="10"/>
    <w:lvlOverride w:ilvl="0"/>
    <w:lvlOverride w:ilvl="1">
      <w:startOverride w:val="1"/>
    </w:lvlOverride>
  </w:num>
  <w:num w:numId="4">
    <w:abstractNumId w:val="10"/>
    <w:lvlOverride w:ilvl="0"/>
    <w:lvlOverride w:ilvl="1">
      <w:startOverride w:val="1"/>
    </w:lvlOverride>
  </w:num>
  <w:num w:numId="5">
    <w:abstractNumId w:val="10"/>
    <w:lvlOverride w:ilvl="0"/>
    <w:lvlOverride w:ilvl="1">
      <w:startOverride w:val="1"/>
    </w:lvlOverride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1"/>
    <w:lvlOverride w:ilvl="0">
      <w:startOverride w:val="2"/>
    </w:lvlOverride>
  </w:num>
  <w:num w:numId="9">
    <w:abstractNumId w:val="1"/>
    <w:lvlOverride w:ilvl="0">
      <w:startOverride w:val="2"/>
    </w:lvlOverride>
  </w:num>
  <w:num w:numId="10">
    <w:abstractNumId w:val="4"/>
    <w:lvlOverride w:ilvl="0">
      <w:startOverride w:val="3"/>
    </w:lvlOverride>
  </w:num>
  <w:num w:numId="11">
    <w:abstractNumId w:val="4"/>
    <w:lvlOverride w:ilvl="0">
      <w:startOverride w:val="3"/>
    </w:lvlOverride>
  </w:num>
  <w:num w:numId="12">
    <w:abstractNumId w:val="4"/>
    <w:lvlOverride w:ilvl="0">
      <w:startOverride w:val="3"/>
    </w:lvlOverride>
  </w:num>
  <w:num w:numId="13">
    <w:abstractNumId w:val="4"/>
    <w:lvlOverride w:ilvl="0">
      <w:startOverride w:val="3"/>
    </w:lvlOverride>
  </w:num>
  <w:num w:numId="14">
    <w:abstractNumId w:val="4"/>
    <w:lvlOverride w:ilvl="0">
      <w:startOverride w:val="3"/>
    </w:lvlOverride>
  </w:num>
  <w:num w:numId="15">
    <w:abstractNumId w:val="4"/>
    <w:lvlOverride w:ilvl="0">
      <w:startOverride w:val="3"/>
    </w:lvlOverride>
  </w:num>
  <w:num w:numId="16">
    <w:abstractNumId w:val="4"/>
    <w:lvlOverride w:ilvl="0">
      <w:startOverride w:val="3"/>
    </w:lvlOverride>
  </w:num>
  <w:num w:numId="17">
    <w:abstractNumId w:val="2"/>
    <w:lvlOverride w:ilvl="0">
      <w:startOverride w:val="4"/>
    </w:lvlOverride>
  </w:num>
  <w:num w:numId="18">
    <w:abstractNumId w:val="3"/>
    <w:lvlOverride w:ilvl="0">
      <w:startOverride w:val="4"/>
    </w:lvlOverride>
  </w:num>
  <w:num w:numId="19">
    <w:abstractNumId w:val="3"/>
    <w:lvlOverride w:ilvl="0">
      <w:startOverride w:val="4"/>
    </w:lvlOverride>
  </w:num>
  <w:num w:numId="20">
    <w:abstractNumId w:val="3"/>
    <w:lvlOverride w:ilvl="0">
      <w:startOverride w:val="4"/>
    </w:lvlOverride>
  </w:num>
  <w:num w:numId="21">
    <w:abstractNumId w:val="3"/>
    <w:lvlOverride w:ilvl="0">
      <w:startOverride w:val="4"/>
    </w:lvlOverride>
  </w:num>
  <w:num w:numId="22">
    <w:abstractNumId w:val="0"/>
    <w:lvlOverride w:ilvl="0">
      <w:startOverride w:val="5"/>
    </w:lvlOverride>
  </w:num>
  <w:num w:numId="23">
    <w:abstractNumId w:val="0"/>
    <w:lvlOverride w:ilvl="0">
      <w:startOverride w:val="5"/>
    </w:lvlOverride>
  </w:num>
  <w:num w:numId="24">
    <w:abstractNumId w:val="7"/>
  </w:num>
  <w:num w:numId="25">
    <w:abstractNumId w:val="9"/>
  </w:num>
  <w:num w:numId="26">
    <w:abstractNumId w:val="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5056"/>
    <w:rsid w:val="0008503E"/>
    <w:rsid w:val="001B6F5B"/>
    <w:rsid w:val="003E1CBD"/>
    <w:rsid w:val="003E4330"/>
    <w:rsid w:val="005B1BC2"/>
    <w:rsid w:val="006871F3"/>
    <w:rsid w:val="006C7E0F"/>
    <w:rsid w:val="00784DFE"/>
    <w:rsid w:val="007B5056"/>
    <w:rsid w:val="008821A7"/>
    <w:rsid w:val="00A3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5056"/>
    <w:rPr>
      <w:b/>
      <w:bCs/>
    </w:rPr>
  </w:style>
  <w:style w:type="character" w:customStyle="1" w:styleId="apple-converted-space">
    <w:name w:val="apple-converted-space"/>
    <w:basedOn w:val="a0"/>
    <w:rsid w:val="007B5056"/>
  </w:style>
  <w:style w:type="paragraph" w:styleId="a5">
    <w:name w:val="List Paragraph"/>
    <w:basedOn w:val="a"/>
    <w:uiPriority w:val="34"/>
    <w:qFormat/>
    <w:rsid w:val="008821A7"/>
    <w:pPr>
      <w:ind w:left="720"/>
      <w:contextualSpacing/>
    </w:pPr>
  </w:style>
  <w:style w:type="table" w:styleId="a6">
    <w:name w:val="Table Grid"/>
    <w:basedOn w:val="a1"/>
    <w:uiPriority w:val="59"/>
    <w:rsid w:val="001B6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2016-07-26T11:07:00Z</cp:lastPrinted>
  <dcterms:created xsi:type="dcterms:W3CDTF">2016-07-05T05:57:00Z</dcterms:created>
  <dcterms:modified xsi:type="dcterms:W3CDTF">2016-07-26T11:17:00Z</dcterms:modified>
</cp:coreProperties>
</file>